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2C31" w14:textId="379C7323" w:rsidR="006861FF" w:rsidRDefault="001C51F9">
      <w:pPr>
        <w:rPr>
          <w:rFonts w:ascii="Times New Roman" w:hAnsi="Times New Roman" w:cs="Times New Roman"/>
          <w:b/>
          <w:bCs/>
        </w:rPr>
      </w:pPr>
      <w:r w:rsidRPr="00AE0C8D">
        <w:rPr>
          <w:rFonts w:ascii="Times New Roman" w:hAnsi="Times New Roman" w:cs="Times New Roman"/>
          <w:b/>
          <w:bCs/>
        </w:rPr>
        <w:t>HOP 3-3020 FAQs</w:t>
      </w:r>
    </w:p>
    <w:p w14:paraId="1C483C02" w14:textId="039AEF4B" w:rsidR="00B120C1" w:rsidRPr="00B120C1" w:rsidRDefault="00B120C1">
      <w:pPr>
        <w:rPr>
          <w:rFonts w:ascii="Times New Roman" w:hAnsi="Times New Roman" w:cs="Times New Roman"/>
          <w:bCs/>
        </w:rPr>
      </w:pPr>
    </w:p>
    <w:p w14:paraId="55EF6C02" w14:textId="77777777" w:rsidR="00C84903" w:rsidRPr="00AE0C8D" w:rsidRDefault="00C84903">
      <w:pPr>
        <w:rPr>
          <w:rFonts w:ascii="Times New Roman" w:hAnsi="Times New Roman" w:cs="Times New Roman"/>
          <w:b/>
          <w:bCs/>
        </w:rPr>
      </w:pPr>
    </w:p>
    <w:p w14:paraId="3D2A460C" w14:textId="22D245B1" w:rsidR="001C51F9" w:rsidRPr="00CB3554" w:rsidRDefault="00C86598" w:rsidP="001C51F9">
      <w:pPr>
        <w:pStyle w:val="ListParagraph"/>
        <w:numPr>
          <w:ilvl w:val="0"/>
          <w:numId w:val="1"/>
        </w:numPr>
        <w:rPr>
          <w:rFonts w:ascii="Times New Roman" w:hAnsi="Times New Roman" w:cs="Times New Roman"/>
        </w:rPr>
      </w:pPr>
      <w:r>
        <w:rPr>
          <w:rFonts w:ascii="Times New Roman" w:hAnsi="Times New Roman" w:cs="Times New Roman"/>
          <w:b/>
          <w:bCs/>
        </w:rPr>
        <w:t>What resources are available to participants</w:t>
      </w:r>
      <w:r w:rsidR="00420FD3">
        <w:rPr>
          <w:rFonts w:ascii="Times New Roman" w:hAnsi="Times New Roman" w:cs="Times New Roman"/>
          <w:b/>
          <w:bCs/>
        </w:rPr>
        <w:t xml:space="preserve"> in DIA’s processes under this Policy</w:t>
      </w:r>
      <w:r w:rsidR="001C51F9">
        <w:rPr>
          <w:rFonts w:ascii="Times New Roman" w:hAnsi="Times New Roman" w:cs="Times New Roman"/>
          <w:b/>
          <w:bCs/>
        </w:rPr>
        <w:t>?</w:t>
      </w:r>
    </w:p>
    <w:p w14:paraId="660C5553" w14:textId="77777777" w:rsidR="00CB3554" w:rsidRPr="00511EFD" w:rsidRDefault="00CB3554" w:rsidP="00CB3554">
      <w:pPr>
        <w:pStyle w:val="ListParagraph"/>
        <w:rPr>
          <w:rFonts w:ascii="Times New Roman" w:hAnsi="Times New Roman" w:cs="Times New Roman"/>
        </w:rPr>
      </w:pPr>
    </w:p>
    <w:p w14:paraId="4D4359FC" w14:textId="6D0C36D3" w:rsidR="00FC404C" w:rsidRDefault="00B5160D" w:rsidP="00FC404C">
      <w:pPr>
        <w:ind w:left="720"/>
        <w:rPr>
          <w:rFonts w:ascii="Times New Roman" w:hAnsi="Times New Roman"/>
        </w:rPr>
      </w:pPr>
      <w:r>
        <w:rPr>
          <w:rFonts w:ascii="Times New Roman" w:hAnsi="Times New Roman" w:cs="Times New Roman"/>
        </w:rPr>
        <w:t xml:space="preserve">The </w:t>
      </w:r>
      <w:r w:rsidR="00FF686F">
        <w:rPr>
          <w:rFonts w:ascii="Times New Roman" w:hAnsi="Times New Roman" w:cs="Times New Roman"/>
        </w:rPr>
        <w:t>university</w:t>
      </w:r>
      <w:r>
        <w:rPr>
          <w:rFonts w:ascii="Times New Roman" w:hAnsi="Times New Roman" w:cs="Times New Roman"/>
        </w:rPr>
        <w:t xml:space="preserve"> offers a variety of resources to individuals participating in a DIA process under this Policy. </w:t>
      </w:r>
      <w:r w:rsidR="00FC404C">
        <w:rPr>
          <w:rFonts w:ascii="Times New Roman" w:hAnsi="Times New Roman" w:cs="Times New Roman"/>
        </w:rPr>
        <w:t>For instance, t</w:t>
      </w:r>
      <w:r w:rsidR="00FC404C" w:rsidRPr="00735F4B">
        <w:rPr>
          <w:rFonts w:ascii="Times New Roman" w:hAnsi="Times New Roman"/>
        </w:rPr>
        <w:t xml:space="preserve">he </w:t>
      </w:r>
      <w:r w:rsidR="00FF686F">
        <w:rPr>
          <w:rFonts w:ascii="Times New Roman" w:hAnsi="Times New Roman"/>
        </w:rPr>
        <w:t>university</w:t>
      </w:r>
      <w:r w:rsidR="00FC404C" w:rsidRPr="00735F4B">
        <w:rPr>
          <w:rFonts w:ascii="Times New Roman" w:hAnsi="Times New Roman"/>
        </w:rPr>
        <w:t>’s Ombuds offices are free resources available to all staff</w:t>
      </w:r>
      <w:r w:rsidR="00FC404C">
        <w:rPr>
          <w:rFonts w:ascii="Times New Roman" w:hAnsi="Times New Roman"/>
        </w:rPr>
        <w:t xml:space="preserve">, </w:t>
      </w:r>
      <w:r w:rsidR="00FC404C" w:rsidRPr="00735F4B">
        <w:rPr>
          <w:rFonts w:ascii="Times New Roman" w:hAnsi="Times New Roman"/>
        </w:rPr>
        <w:t>faculty</w:t>
      </w:r>
      <w:r w:rsidR="00FC404C">
        <w:rPr>
          <w:rFonts w:ascii="Times New Roman" w:hAnsi="Times New Roman"/>
        </w:rPr>
        <w:t>, and students</w:t>
      </w:r>
      <w:r w:rsidR="00FC404C" w:rsidRPr="00735F4B">
        <w:rPr>
          <w:rFonts w:ascii="Times New Roman" w:hAnsi="Times New Roman"/>
        </w:rPr>
        <w:t xml:space="preserve">. The </w:t>
      </w:r>
      <w:hyperlink r:id="rId7" w:history="1">
        <w:r w:rsidR="00FC404C" w:rsidRPr="00735F4B">
          <w:rPr>
            <w:rStyle w:val="Hyperlink"/>
            <w:rFonts w:ascii="Times New Roman" w:hAnsi="Times New Roman"/>
          </w:rPr>
          <w:t>Faculty Ombuds</w:t>
        </w:r>
      </w:hyperlink>
      <w:r w:rsidR="00FC404C" w:rsidRPr="00735F4B">
        <w:rPr>
          <w:rFonts w:ascii="Times New Roman" w:hAnsi="Times New Roman"/>
        </w:rPr>
        <w:t xml:space="preserve"> office can be reached at (512) 471-5866). The </w:t>
      </w:r>
      <w:hyperlink r:id="rId8" w:history="1">
        <w:r w:rsidR="00FC404C" w:rsidRPr="00735F4B">
          <w:rPr>
            <w:rStyle w:val="Hyperlink"/>
            <w:rFonts w:ascii="Times New Roman" w:hAnsi="Times New Roman"/>
          </w:rPr>
          <w:t>Staff Ombuds</w:t>
        </w:r>
      </w:hyperlink>
      <w:r w:rsidR="00FC404C" w:rsidRPr="00735F4B">
        <w:rPr>
          <w:rFonts w:ascii="Times New Roman" w:hAnsi="Times New Roman"/>
        </w:rPr>
        <w:t xml:space="preserve"> can be reached at (512) 471-3825. The </w:t>
      </w:r>
      <w:hyperlink r:id="rId9" w:history="1">
        <w:r w:rsidR="00FC404C" w:rsidRPr="00735F4B">
          <w:rPr>
            <w:rStyle w:val="Hyperlink"/>
            <w:rFonts w:ascii="Times New Roman" w:hAnsi="Times New Roman"/>
          </w:rPr>
          <w:t>Employee Assistance Program (EAP)</w:t>
        </w:r>
      </w:hyperlink>
      <w:r w:rsidR="00FC404C" w:rsidRPr="00735F4B">
        <w:rPr>
          <w:rFonts w:ascii="Times New Roman" w:hAnsi="Times New Roman"/>
        </w:rPr>
        <w:t xml:space="preserve"> is another resource available to all </w:t>
      </w:r>
      <w:r w:rsidR="00FF686F">
        <w:rPr>
          <w:rFonts w:ascii="Times New Roman" w:hAnsi="Times New Roman"/>
        </w:rPr>
        <w:t>university</w:t>
      </w:r>
      <w:r w:rsidR="00FC404C" w:rsidRPr="00735F4B">
        <w:rPr>
          <w:rFonts w:ascii="Times New Roman" w:hAnsi="Times New Roman"/>
        </w:rPr>
        <w:t xml:space="preserve"> employees.</w:t>
      </w:r>
      <w:r w:rsidR="00FC404C">
        <w:rPr>
          <w:rFonts w:ascii="Times New Roman" w:hAnsi="Times New Roman"/>
        </w:rPr>
        <w:t xml:space="preserve"> The </w:t>
      </w:r>
      <w:hyperlink r:id="rId10" w:history="1">
        <w:r w:rsidR="00FC404C" w:rsidRPr="00FC404C">
          <w:rPr>
            <w:rStyle w:val="Hyperlink"/>
            <w:rFonts w:ascii="Times New Roman" w:hAnsi="Times New Roman"/>
          </w:rPr>
          <w:t>Student Ombuds</w:t>
        </w:r>
      </w:hyperlink>
      <w:r w:rsidR="00FC404C">
        <w:rPr>
          <w:rFonts w:ascii="Times New Roman" w:hAnsi="Times New Roman"/>
        </w:rPr>
        <w:t xml:space="preserve"> can be reached at (512) 471-3825. </w:t>
      </w:r>
    </w:p>
    <w:p w14:paraId="689D5D2B" w14:textId="77777777" w:rsidR="00FC404C" w:rsidRDefault="00FC404C" w:rsidP="00B5160D">
      <w:pPr>
        <w:pStyle w:val="ListParagraph"/>
        <w:rPr>
          <w:rFonts w:ascii="Times New Roman" w:hAnsi="Times New Roman" w:cs="Times New Roman"/>
        </w:rPr>
      </w:pPr>
    </w:p>
    <w:p w14:paraId="5B5EAF29" w14:textId="24F51117" w:rsidR="00B5160D" w:rsidRDefault="00B5160D" w:rsidP="00B5160D">
      <w:pPr>
        <w:pStyle w:val="ListParagraph"/>
        <w:rPr>
          <w:rFonts w:ascii="Times New Roman" w:hAnsi="Times New Roman" w:cs="Times New Roman"/>
        </w:rPr>
      </w:pPr>
      <w:r w:rsidRPr="00B5160D">
        <w:rPr>
          <w:rFonts w:ascii="Times New Roman" w:hAnsi="Times New Roman" w:cs="Times New Roman"/>
        </w:rPr>
        <w:t xml:space="preserve">More information regarding </w:t>
      </w:r>
      <w:r w:rsidR="00FC404C">
        <w:rPr>
          <w:rFonts w:ascii="Times New Roman" w:hAnsi="Times New Roman" w:cs="Times New Roman"/>
        </w:rPr>
        <w:t>additional</w:t>
      </w:r>
      <w:r w:rsidRPr="00B5160D">
        <w:rPr>
          <w:rFonts w:ascii="Times New Roman" w:hAnsi="Times New Roman" w:cs="Times New Roman"/>
        </w:rPr>
        <w:t xml:space="preserve"> resources is available </w:t>
      </w:r>
      <w:hyperlink r:id="rId11" w:history="1">
        <w:r w:rsidRPr="00B5160D">
          <w:rPr>
            <w:rStyle w:val="Hyperlink"/>
            <w:rFonts w:ascii="Times New Roman" w:hAnsi="Times New Roman" w:cs="Times New Roman"/>
          </w:rPr>
          <w:t>here</w:t>
        </w:r>
      </w:hyperlink>
      <w:r w:rsidRPr="00B5160D">
        <w:rPr>
          <w:rFonts w:ascii="Times New Roman" w:hAnsi="Times New Roman" w:cs="Times New Roman"/>
        </w:rPr>
        <w:t xml:space="preserve">. </w:t>
      </w:r>
    </w:p>
    <w:p w14:paraId="2509EFF3" w14:textId="77777777" w:rsidR="00B5160D" w:rsidRPr="001C51F9" w:rsidRDefault="00B5160D" w:rsidP="00511EFD">
      <w:pPr>
        <w:pStyle w:val="ListParagraph"/>
        <w:rPr>
          <w:rFonts w:ascii="Times New Roman" w:hAnsi="Times New Roman" w:cs="Times New Roman"/>
        </w:rPr>
      </w:pPr>
    </w:p>
    <w:p w14:paraId="2299BB6B" w14:textId="28059C8C" w:rsidR="001C51F9" w:rsidRPr="001D19D3" w:rsidRDefault="001C51F9" w:rsidP="001C51F9">
      <w:pPr>
        <w:pStyle w:val="ListParagraph"/>
        <w:numPr>
          <w:ilvl w:val="0"/>
          <w:numId w:val="1"/>
        </w:numPr>
        <w:rPr>
          <w:rFonts w:ascii="Times New Roman" w:hAnsi="Times New Roman" w:cs="Times New Roman"/>
        </w:rPr>
      </w:pPr>
      <w:r>
        <w:rPr>
          <w:rFonts w:ascii="Times New Roman" w:hAnsi="Times New Roman" w:cs="Times New Roman"/>
          <w:b/>
          <w:bCs/>
        </w:rPr>
        <w:t>Can I make an anonymous complaint?</w:t>
      </w:r>
    </w:p>
    <w:p w14:paraId="6E9D314C" w14:textId="77777777" w:rsidR="001D19D3" w:rsidRPr="001D19D3" w:rsidRDefault="001D19D3" w:rsidP="001D19D3">
      <w:pPr>
        <w:pStyle w:val="ListParagraph"/>
        <w:rPr>
          <w:rFonts w:ascii="Times New Roman" w:hAnsi="Times New Roman" w:cs="Times New Roman"/>
        </w:rPr>
      </w:pPr>
    </w:p>
    <w:p w14:paraId="7AD18D3B" w14:textId="017D26A9" w:rsidR="001D19D3" w:rsidRPr="001D19D3" w:rsidRDefault="001D19D3" w:rsidP="001D19D3">
      <w:pPr>
        <w:ind w:left="720"/>
        <w:rPr>
          <w:rFonts w:ascii="Times New Roman" w:hAnsi="Times New Roman" w:cs="Times New Roman"/>
        </w:rPr>
      </w:pPr>
      <w:r>
        <w:rPr>
          <w:rFonts w:ascii="Times New Roman" w:hAnsi="Times New Roman" w:cs="Times New Roman"/>
        </w:rPr>
        <w:t xml:space="preserve">Yes, individuals may file anonymous complaints under this Policy. A decision to remain anonymous, however, may </w:t>
      </w:r>
      <w:r w:rsidRPr="001D19D3">
        <w:rPr>
          <w:rFonts w:ascii="Times New Roman" w:hAnsi="Times New Roman" w:cs="Times New Roman"/>
        </w:rPr>
        <w:t xml:space="preserve">greatly limit the </w:t>
      </w:r>
      <w:r w:rsidR="00FF686F">
        <w:rPr>
          <w:rFonts w:ascii="Times New Roman" w:hAnsi="Times New Roman" w:cs="Times New Roman"/>
        </w:rPr>
        <w:t>university</w:t>
      </w:r>
      <w:r w:rsidRPr="001D19D3">
        <w:rPr>
          <w:rFonts w:ascii="Times New Roman" w:hAnsi="Times New Roman" w:cs="Times New Roman"/>
        </w:rPr>
        <w:t xml:space="preserve">’s ability to stop the alleged conduct, collect evidence, or take action against parties accused of violating </w:t>
      </w:r>
      <w:proofErr w:type="gramStart"/>
      <w:r w:rsidRPr="001D19D3">
        <w:rPr>
          <w:rFonts w:ascii="Times New Roman" w:hAnsi="Times New Roman" w:cs="Times New Roman"/>
        </w:rPr>
        <w:t>this</w:t>
      </w:r>
      <w:proofErr w:type="gramEnd"/>
      <w:r w:rsidRPr="001D19D3">
        <w:rPr>
          <w:rFonts w:ascii="Times New Roman" w:hAnsi="Times New Roman" w:cs="Times New Roman"/>
        </w:rPr>
        <w:t xml:space="preserve"> Policy.</w:t>
      </w:r>
    </w:p>
    <w:p w14:paraId="7A53742F" w14:textId="5423F762" w:rsidR="001D19D3" w:rsidRPr="001D19D3" w:rsidRDefault="001D19D3" w:rsidP="001D19D3">
      <w:pPr>
        <w:pStyle w:val="ListParagraph"/>
        <w:rPr>
          <w:rFonts w:ascii="Times New Roman" w:hAnsi="Times New Roman" w:cs="Times New Roman"/>
        </w:rPr>
      </w:pPr>
    </w:p>
    <w:p w14:paraId="74C7B99C" w14:textId="07D1AD10" w:rsidR="00CD3334" w:rsidRPr="00CD3334" w:rsidRDefault="00CD3334" w:rsidP="001C51F9">
      <w:pPr>
        <w:pStyle w:val="ListParagraph"/>
        <w:numPr>
          <w:ilvl w:val="0"/>
          <w:numId w:val="1"/>
        </w:numPr>
        <w:rPr>
          <w:rFonts w:ascii="Times New Roman" w:hAnsi="Times New Roman" w:cs="Times New Roman"/>
        </w:rPr>
      </w:pPr>
      <w:r>
        <w:rPr>
          <w:rFonts w:ascii="Times New Roman" w:hAnsi="Times New Roman" w:cs="Times New Roman"/>
          <w:b/>
          <w:bCs/>
        </w:rPr>
        <w:t>What standard of evidence does DIA apply when determining whether this Policy has been violated?</w:t>
      </w:r>
    </w:p>
    <w:p w14:paraId="3044F6D3" w14:textId="77777777" w:rsidR="00CD3334" w:rsidRPr="00CD3334" w:rsidRDefault="00CD3334" w:rsidP="00CD3334">
      <w:pPr>
        <w:pStyle w:val="ListParagraph"/>
        <w:rPr>
          <w:rFonts w:ascii="Times New Roman" w:hAnsi="Times New Roman" w:cs="Times New Roman"/>
        </w:rPr>
      </w:pPr>
    </w:p>
    <w:p w14:paraId="0A03C3FF" w14:textId="59B7461E" w:rsidR="00BE3452" w:rsidRPr="00BE3452" w:rsidRDefault="00CD3334" w:rsidP="00BE3452">
      <w:pPr>
        <w:ind w:left="720"/>
        <w:rPr>
          <w:rFonts w:ascii="Times New Roman" w:hAnsi="Times New Roman" w:cs="Times New Roman"/>
        </w:rPr>
      </w:pPr>
      <w:r>
        <w:rPr>
          <w:rFonts w:ascii="Times New Roman" w:hAnsi="Times New Roman" w:cs="Times New Roman"/>
        </w:rPr>
        <w:t xml:space="preserve">DIA </w:t>
      </w:r>
      <w:r w:rsidR="00BE3452">
        <w:rPr>
          <w:rFonts w:ascii="Times New Roman" w:hAnsi="Times New Roman" w:cs="Times New Roman"/>
        </w:rPr>
        <w:t xml:space="preserve">bases its determinations on the </w:t>
      </w:r>
      <w:r>
        <w:rPr>
          <w:rFonts w:ascii="Times New Roman" w:hAnsi="Times New Roman" w:cs="Times New Roman"/>
        </w:rPr>
        <w:t>preponderance of the evidence standard</w:t>
      </w:r>
      <w:r w:rsidR="00BE3452">
        <w:rPr>
          <w:rFonts w:ascii="Times New Roman" w:hAnsi="Times New Roman" w:cs="Times New Roman"/>
        </w:rPr>
        <w:t xml:space="preserve">, </w:t>
      </w:r>
      <w:r w:rsidR="00BE3452" w:rsidRPr="00BE3452">
        <w:rPr>
          <w:rFonts w:ascii="Times New Roman" w:hAnsi="Times New Roman" w:cs="Times New Roman"/>
        </w:rPr>
        <w:t xml:space="preserve">which refers to the deliberative process used to determine which evidence produces the stronger impression, has the greater weight, and is the more convincing. This standard is satisfied if the </w:t>
      </w:r>
      <w:r w:rsidR="00BE3452">
        <w:rPr>
          <w:rFonts w:ascii="Times New Roman" w:hAnsi="Times New Roman" w:cs="Times New Roman"/>
        </w:rPr>
        <w:t>alleged conduct</w:t>
      </w:r>
      <w:r w:rsidR="00BE3452" w:rsidRPr="00BE3452">
        <w:rPr>
          <w:rFonts w:ascii="Times New Roman" w:hAnsi="Times New Roman" w:cs="Times New Roman"/>
        </w:rPr>
        <w:t xml:space="preserve"> is deemed more likely to have occurred than not</w:t>
      </w:r>
      <w:r w:rsidR="00BE3452">
        <w:rPr>
          <w:rFonts w:ascii="Times New Roman" w:hAnsi="Times New Roman" w:cs="Times New Roman"/>
        </w:rPr>
        <w:t xml:space="preserve"> based on </w:t>
      </w:r>
      <w:r w:rsidR="00BE3452" w:rsidRPr="00BE3452">
        <w:rPr>
          <w:rFonts w:ascii="Times New Roman" w:hAnsi="Times New Roman" w:cs="Times New Roman"/>
        </w:rPr>
        <w:t xml:space="preserve">all relevant </w:t>
      </w:r>
      <w:r w:rsidR="00BE3452">
        <w:rPr>
          <w:rFonts w:ascii="Times New Roman" w:hAnsi="Times New Roman" w:cs="Times New Roman"/>
        </w:rPr>
        <w:t xml:space="preserve">and available </w:t>
      </w:r>
      <w:r w:rsidR="00BE3452" w:rsidRPr="00BE3452">
        <w:rPr>
          <w:rFonts w:ascii="Times New Roman" w:hAnsi="Times New Roman" w:cs="Times New Roman"/>
        </w:rPr>
        <w:t>evidence, including witness credibility</w:t>
      </w:r>
      <w:r w:rsidR="00BE3452">
        <w:rPr>
          <w:rFonts w:ascii="Times New Roman" w:hAnsi="Times New Roman" w:cs="Times New Roman"/>
        </w:rPr>
        <w:t>.</w:t>
      </w:r>
    </w:p>
    <w:p w14:paraId="2D2894D4" w14:textId="77777777" w:rsidR="00CD3334" w:rsidRPr="00CD3334" w:rsidRDefault="00CD3334" w:rsidP="00CD3334">
      <w:pPr>
        <w:pStyle w:val="ListParagraph"/>
        <w:rPr>
          <w:rFonts w:ascii="Times New Roman" w:hAnsi="Times New Roman" w:cs="Times New Roman"/>
          <w:b/>
          <w:bCs/>
        </w:rPr>
      </w:pPr>
    </w:p>
    <w:p w14:paraId="0C1A7B92" w14:textId="6709D44C" w:rsidR="001C51F9" w:rsidRPr="00BE3452" w:rsidRDefault="00AE0C8D" w:rsidP="001C51F9">
      <w:pPr>
        <w:pStyle w:val="ListParagraph"/>
        <w:numPr>
          <w:ilvl w:val="0"/>
          <w:numId w:val="1"/>
        </w:numPr>
        <w:rPr>
          <w:rFonts w:ascii="Times New Roman" w:hAnsi="Times New Roman" w:cs="Times New Roman"/>
        </w:rPr>
      </w:pPr>
      <w:r>
        <w:rPr>
          <w:rFonts w:ascii="Times New Roman" w:hAnsi="Times New Roman" w:cs="Times New Roman"/>
          <w:b/>
          <w:bCs/>
        </w:rPr>
        <w:t>If DIA finds sufficient evidence of a policy violation, who determines the disciplinary actions?</w:t>
      </w:r>
    </w:p>
    <w:p w14:paraId="7F225AEC" w14:textId="77777777" w:rsidR="00BE3452" w:rsidRPr="008F614F" w:rsidRDefault="00BE3452" w:rsidP="00BE3452">
      <w:pPr>
        <w:pStyle w:val="ListParagraph"/>
        <w:rPr>
          <w:rFonts w:ascii="Times New Roman" w:hAnsi="Times New Roman" w:cs="Times New Roman"/>
        </w:rPr>
      </w:pPr>
    </w:p>
    <w:p w14:paraId="08125D9E" w14:textId="22C8B0DB" w:rsidR="00DA4786" w:rsidRPr="00DA4786" w:rsidRDefault="00DA4786" w:rsidP="00DA4786">
      <w:pPr>
        <w:pStyle w:val="NormalWeb"/>
        <w:spacing w:before="0" w:beforeAutospacing="0" w:after="0" w:afterAutospacing="0"/>
        <w:ind w:left="720"/>
      </w:pPr>
      <w:r w:rsidRPr="00DA4786">
        <w:rPr>
          <w:color w:val="000000"/>
        </w:rPr>
        <w:t>For complaints against faculty</w:t>
      </w:r>
      <w:r w:rsidRPr="00DA4786">
        <w:t xml:space="preserve"> and </w:t>
      </w:r>
      <w:r w:rsidRPr="00DA4786">
        <w:rPr>
          <w:color w:val="000000"/>
        </w:rPr>
        <w:t xml:space="preserve">staff, the appropriate vice president or the </w:t>
      </w:r>
      <w:proofErr w:type="gramStart"/>
      <w:r w:rsidRPr="00DA4786">
        <w:rPr>
          <w:color w:val="000000"/>
        </w:rPr>
        <w:t>Provost</w:t>
      </w:r>
      <w:proofErr w:type="gramEnd"/>
      <w:r w:rsidRPr="00DA4786">
        <w:rPr>
          <w:color w:val="000000"/>
        </w:rPr>
        <w:t xml:space="preserve"> will determine appropriate disciplinary action. The “appropriate vice president” is the vice president over the area in which the Respondent is employed. In determining disciplinary action, the vice president or Provost may consult DIA or other </w:t>
      </w:r>
      <w:r w:rsidRPr="00DA4786">
        <w:t xml:space="preserve">appropriate university officials. </w:t>
      </w:r>
    </w:p>
    <w:p w14:paraId="439E2E98" w14:textId="77777777" w:rsidR="00DA4786" w:rsidRPr="00DA4786" w:rsidRDefault="00DA4786" w:rsidP="00DA4786">
      <w:pPr>
        <w:pStyle w:val="NormalWeb"/>
        <w:spacing w:before="0" w:beforeAutospacing="0" w:after="0" w:afterAutospacing="0"/>
        <w:ind w:left="720"/>
      </w:pPr>
      <w:r w:rsidRPr="00DA4786">
        <w:rPr>
          <w:color w:val="000000"/>
        </w:rPr>
        <w:t> </w:t>
      </w:r>
    </w:p>
    <w:p w14:paraId="266E5FE7" w14:textId="08357A48" w:rsidR="00DA4786" w:rsidRPr="00DA4786" w:rsidRDefault="00DA4786" w:rsidP="00DA4786">
      <w:pPr>
        <w:pStyle w:val="NormalWeb"/>
        <w:spacing w:before="0" w:beforeAutospacing="0" w:after="0" w:afterAutospacing="0"/>
        <w:ind w:left="720"/>
      </w:pPr>
      <w:r w:rsidRPr="00DA4786">
        <w:rPr>
          <w:color w:val="000000"/>
        </w:rPr>
        <w:t xml:space="preserve">For complaints against students, </w:t>
      </w:r>
      <w:r w:rsidRPr="00DA4786">
        <w:t xml:space="preserve">including student employees, </w:t>
      </w:r>
      <w:r w:rsidRPr="00DA4786">
        <w:rPr>
          <w:color w:val="000000"/>
        </w:rPr>
        <w:t xml:space="preserve">the Dean of Students will determine appropriate disciplinary action. In determining disciplinary action, the Dean of Students may consult DIA </w:t>
      </w:r>
      <w:r w:rsidRPr="00DA4786">
        <w:t>and/</w:t>
      </w:r>
      <w:r w:rsidRPr="00DA4786">
        <w:rPr>
          <w:color w:val="000000"/>
        </w:rPr>
        <w:t xml:space="preserve">or </w:t>
      </w:r>
      <w:r w:rsidRPr="00DA4786">
        <w:t xml:space="preserve">other appropriate university officials. </w:t>
      </w:r>
    </w:p>
    <w:p w14:paraId="30F43538" w14:textId="77777777" w:rsidR="005C1C42" w:rsidRPr="00483D49" w:rsidRDefault="005C1C42" w:rsidP="00483D49">
      <w:pPr>
        <w:rPr>
          <w:rFonts w:ascii="Times New Roman" w:hAnsi="Times New Roman" w:cs="Times New Roman"/>
        </w:rPr>
      </w:pPr>
    </w:p>
    <w:p w14:paraId="4B70AEA0" w14:textId="046120BF" w:rsidR="008F614F" w:rsidRPr="0027420F" w:rsidRDefault="008F614F" w:rsidP="001C51F9">
      <w:pPr>
        <w:pStyle w:val="ListParagraph"/>
        <w:numPr>
          <w:ilvl w:val="0"/>
          <w:numId w:val="1"/>
        </w:numPr>
        <w:rPr>
          <w:rFonts w:ascii="Times New Roman" w:hAnsi="Times New Roman" w:cs="Times New Roman"/>
        </w:rPr>
      </w:pPr>
      <w:r>
        <w:rPr>
          <w:rFonts w:ascii="Times New Roman" w:hAnsi="Times New Roman" w:cs="Times New Roman"/>
          <w:b/>
          <w:bCs/>
        </w:rPr>
        <w:t>If DIA closes a matter based on its initial assessment, can I appeal DIA’s decision?</w:t>
      </w:r>
    </w:p>
    <w:p w14:paraId="75D6BAAA" w14:textId="77777777" w:rsidR="0027420F" w:rsidRPr="00BF3AC3" w:rsidRDefault="0027420F" w:rsidP="0027420F">
      <w:pPr>
        <w:pStyle w:val="ListParagraph"/>
        <w:rPr>
          <w:rFonts w:ascii="Times New Roman" w:hAnsi="Times New Roman" w:cs="Times New Roman"/>
        </w:rPr>
      </w:pPr>
    </w:p>
    <w:p w14:paraId="254ABF4E" w14:textId="77777777" w:rsidR="00FE7F08" w:rsidRDefault="00FE7F08" w:rsidP="00BF3AC3">
      <w:pPr>
        <w:pStyle w:val="ListParagraph"/>
        <w:rPr>
          <w:rFonts w:ascii="Times New Roman" w:hAnsi="Times New Roman" w:cs="Times New Roman"/>
        </w:rPr>
      </w:pPr>
      <w:r>
        <w:rPr>
          <w:rFonts w:ascii="Times New Roman" w:hAnsi="Times New Roman" w:cs="Times New Roman"/>
        </w:rPr>
        <w:t>Yes. A party must submit</w:t>
      </w:r>
      <w:r w:rsidRPr="00FE7F08">
        <w:rPr>
          <w:rFonts w:ascii="Times New Roman" w:hAnsi="Times New Roman" w:cs="Times New Roman"/>
        </w:rPr>
        <w:t xml:space="preserve"> a request for appeal to the University’s Chief Compliance Officer within 10 business days of receiving notification from DIA that it will not initiate </w:t>
      </w:r>
      <w:r w:rsidRPr="00FE7F08">
        <w:rPr>
          <w:rFonts w:ascii="Times New Roman" w:hAnsi="Times New Roman" w:cs="Times New Roman"/>
        </w:rPr>
        <w:lastRenderedPageBreak/>
        <w:t xml:space="preserve">a formal investigation. The request for appeal must be in writing and describe in sufficient detail the basis for the appeal and why DIA’s decision not to initiate a formal investigation was in error. </w:t>
      </w:r>
    </w:p>
    <w:p w14:paraId="0DBF9973" w14:textId="77777777" w:rsidR="00FE7F08" w:rsidRDefault="00FE7F08" w:rsidP="00BF3AC3">
      <w:pPr>
        <w:pStyle w:val="ListParagraph"/>
        <w:rPr>
          <w:rFonts w:ascii="Times New Roman" w:hAnsi="Times New Roman" w:cs="Times New Roman"/>
        </w:rPr>
      </w:pPr>
    </w:p>
    <w:p w14:paraId="222A63D8" w14:textId="3F99E3A9" w:rsidR="00BF3AC3" w:rsidRPr="00BF3AC3" w:rsidRDefault="00FE7F08" w:rsidP="00BF3AC3">
      <w:pPr>
        <w:pStyle w:val="ListParagraph"/>
        <w:rPr>
          <w:rFonts w:ascii="Times New Roman" w:hAnsi="Times New Roman" w:cs="Times New Roman"/>
        </w:rPr>
      </w:pPr>
      <w:r w:rsidRPr="00FE7F08">
        <w:rPr>
          <w:rFonts w:ascii="Times New Roman" w:hAnsi="Times New Roman" w:cs="Times New Roman"/>
        </w:rPr>
        <w:t>The Chief Compliance Officer will determine within 10 business days whether DIA’s decision to not initiate a formal investigation was in error.  If the Chief Compliance Officer upholds DIA’s determination, the decision is final and no further appeal is available. If the Chief Compliance Officer overturns DIA’s determination, the Complaint or Report will be sent back to DIA for further investigation in accordance with the procedures outlined in this Policy.</w:t>
      </w:r>
    </w:p>
    <w:p w14:paraId="434B3A1C" w14:textId="77777777" w:rsidR="005C1C42" w:rsidRPr="005C1C42" w:rsidRDefault="005C1C42" w:rsidP="005C1C42">
      <w:pPr>
        <w:pStyle w:val="ListParagraph"/>
        <w:rPr>
          <w:rFonts w:ascii="Times New Roman" w:hAnsi="Times New Roman" w:cs="Times New Roman"/>
        </w:rPr>
      </w:pPr>
    </w:p>
    <w:p w14:paraId="60FE4D13" w14:textId="77777777" w:rsidR="000F6B1E" w:rsidRPr="000F6B1E" w:rsidRDefault="000F6B1E" w:rsidP="001C51F9">
      <w:pPr>
        <w:pStyle w:val="ListParagraph"/>
        <w:numPr>
          <w:ilvl w:val="0"/>
          <w:numId w:val="1"/>
        </w:numPr>
        <w:rPr>
          <w:rFonts w:ascii="Times New Roman" w:hAnsi="Times New Roman" w:cs="Times New Roman"/>
        </w:rPr>
      </w:pPr>
      <w:r>
        <w:rPr>
          <w:rFonts w:ascii="Times New Roman" w:hAnsi="Times New Roman" w:cs="Times New Roman"/>
          <w:b/>
          <w:bCs/>
        </w:rPr>
        <w:t>Am I subject to termination or discipline if I file a complaint under this Policy?</w:t>
      </w:r>
    </w:p>
    <w:p w14:paraId="21BD5C4E" w14:textId="77777777" w:rsidR="000F6B1E" w:rsidRDefault="000F6B1E" w:rsidP="000F6B1E">
      <w:pPr>
        <w:pStyle w:val="ListParagraph"/>
        <w:rPr>
          <w:rFonts w:ascii="Times New Roman" w:hAnsi="Times New Roman" w:cs="Times New Roman"/>
          <w:b/>
          <w:bCs/>
        </w:rPr>
      </w:pPr>
    </w:p>
    <w:p w14:paraId="53A2D27A" w14:textId="5BE40715" w:rsidR="008F614F" w:rsidRDefault="00000143" w:rsidP="000F6B1E">
      <w:pPr>
        <w:pStyle w:val="ListParagraph"/>
        <w:rPr>
          <w:rFonts w:ascii="Times New Roman" w:hAnsi="Times New Roman" w:cs="Times New Roman"/>
        </w:rPr>
      </w:pPr>
      <w:r>
        <w:rPr>
          <w:rFonts w:ascii="Times New Roman" w:hAnsi="Times New Roman" w:cs="Times New Roman"/>
        </w:rPr>
        <w:t xml:space="preserve">The </w:t>
      </w:r>
      <w:r w:rsidR="00FF686F">
        <w:rPr>
          <w:rFonts w:ascii="Times New Roman" w:hAnsi="Times New Roman" w:cs="Times New Roman"/>
        </w:rPr>
        <w:t>university</w:t>
      </w:r>
      <w:r>
        <w:rPr>
          <w:rFonts w:ascii="Times New Roman" w:hAnsi="Times New Roman" w:cs="Times New Roman"/>
        </w:rPr>
        <w:t xml:space="preserve"> prohibits retaliation against persons who </w:t>
      </w:r>
      <w:r w:rsidRPr="00000143">
        <w:rPr>
          <w:rFonts w:ascii="Times New Roman" w:hAnsi="Times New Roman" w:cs="Times New Roman"/>
        </w:rPr>
        <w:t xml:space="preserve">report or bring a complaint </w:t>
      </w:r>
      <w:r w:rsidRPr="00326F11">
        <w:rPr>
          <w:rFonts w:ascii="Times New Roman" w:hAnsi="Times New Roman" w:cs="Times New Roman"/>
        </w:rPr>
        <w:t xml:space="preserve">under this Policy, oppose an unlawful practice, participate in an investigation, or request </w:t>
      </w:r>
      <w:r w:rsidR="00326F11" w:rsidRPr="00326F11">
        <w:rPr>
          <w:rFonts w:ascii="Times New Roman" w:hAnsi="Times New Roman" w:cs="Times New Roman"/>
        </w:rPr>
        <w:t>an accommodation</w:t>
      </w:r>
      <w:r w:rsidRPr="00326F11">
        <w:rPr>
          <w:rFonts w:ascii="Times New Roman" w:hAnsi="Times New Roman" w:cs="Times New Roman"/>
        </w:rPr>
        <w:t>.</w:t>
      </w:r>
    </w:p>
    <w:p w14:paraId="21B3F98D" w14:textId="77777777" w:rsidR="008F614F" w:rsidRDefault="008F614F" w:rsidP="000F6B1E">
      <w:pPr>
        <w:pStyle w:val="ListParagraph"/>
        <w:rPr>
          <w:rFonts w:ascii="Times New Roman" w:hAnsi="Times New Roman" w:cs="Times New Roman"/>
        </w:rPr>
      </w:pPr>
    </w:p>
    <w:p w14:paraId="1D5AB794" w14:textId="412FE4EF" w:rsidR="000F6B1E" w:rsidRDefault="000F6B1E" w:rsidP="000F6B1E">
      <w:pPr>
        <w:pStyle w:val="ListParagraph"/>
        <w:rPr>
          <w:rFonts w:ascii="Times New Roman" w:hAnsi="Times New Roman" w:cs="Times New Roman"/>
        </w:rPr>
      </w:pPr>
      <w:r>
        <w:rPr>
          <w:rFonts w:ascii="Times New Roman" w:hAnsi="Times New Roman" w:cs="Times New Roman"/>
        </w:rPr>
        <w:t xml:space="preserve">However, </w:t>
      </w:r>
      <w:r w:rsidR="008F614F">
        <w:rPr>
          <w:rFonts w:ascii="Times New Roman" w:hAnsi="Times New Roman" w:cs="Times New Roman"/>
        </w:rPr>
        <w:t>engaging in a protected activity</w:t>
      </w:r>
      <w:r>
        <w:rPr>
          <w:rFonts w:ascii="Times New Roman" w:hAnsi="Times New Roman" w:cs="Times New Roman"/>
        </w:rPr>
        <w:t xml:space="preserve"> under this Policy does not </w:t>
      </w:r>
      <w:r w:rsidR="00000143">
        <w:rPr>
          <w:rFonts w:ascii="Times New Roman" w:hAnsi="Times New Roman" w:cs="Times New Roman"/>
        </w:rPr>
        <w:t>delay</w:t>
      </w:r>
      <w:r>
        <w:rPr>
          <w:rFonts w:ascii="Times New Roman" w:hAnsi="Times New Roman" w:cs="Times New Roman"/>
        </w:rPr>
        <w:t xml:space="preserve"> or prevent a supervisor from </w:t>
      </w:r>
      <w:r w:rsidR="008F614F">
        <w:rPr>
          <w:rFonts w:ascii="Times New Roman" w:hAnsi="Times New Roman" w:cs="Times New Roman"/>
        </w:rPr>
        <w:t xml:space="preserve">disciplining or terminating an employee for reasons </w:t>
      </w:r>
      <w:r w:rsidR="008F614F">
        <w:rPr>
          <w:rFonts w:ascii="Times New Roman" w:hAnsi="Times New Roman" w:cs="Times New Roman"/>
          <w:i/>
          <w:iCs/>
        </w:rPr>
        <w:t xml:space="preserve">unrelated </w:t>
      </w:r>
      <w:r w:rsidR="008F614F">
        <w:rPr>
          <w:rFonts w:ascii="Times New Roman" w:hAnsi="Times New Roman" w:cs="Times New Roman"/>
        </w:rPr>
        <w:t xml:space="preserve">to the </w:t>
      </w:r>
      <w:r w:rsidR="008F614F" w:rsidRPr="009427F0">
        <w:rPr>
          <w:rFonts w:ascii="Times New Roman" w:hAnsi="Times New Roman" w:cs="Times New Roman"/>
        </w:rPr>
        <w:t xml:space="preserve">employee’s protected activity. </w:t>
      </w:r>
      <w:r w:rsidR="00000143" w:rsidRPr="009427F0">
        <w:rPr>
          <w:rFonts w:ascii="Times New Roman" w:hAnsi="Times New Roman" w:cs="Times New Roman"/>
        </w:rPr>
        <w:t>Persons who participate in a protected activity</w:t>
      </w:r>
      <w:r w:rsidR="00703D91" w:rsidRPr="009427F0">
        <w:rPr>
          <w:rFonts w:ascii="Times New Roman" w:hAnsi="Times New Roman" w:cs="Times New Roman"/>
        </w:rPr>
        <w:t>, i.e., file a DIA complaint,</w:t>
      </w:r>
      <w:r w:rsidR="00000143" w:rsidRPr="009427F0">
        <w:rPr>
          <w:rFonts w:ascii="Times New Roman" w:hAnsi="Times New Roman" w:cs="Times New Roman"/>
        </w:rPr>
        <w:t xml:space="preserve"> under this Policy must maintain acceptable standards of work performance and comply with</w:t>
      </w:r>
      <w:r w:rsidR="00000143">
        <w:rPr>
          <w:rFonts w:ascii="Times New Roman" w:hAnsi="Times New Roman" w:cs="Times New Roman"/>
        </w:rPr>
        <w:t xml:space="preserve"> </w:t>
      </w:r>
      <w:r w:rsidR="00FF686F">
        <w:rPr>
          <w:rFonts w:ascii="Times New Roman" w:hAnsi="Times New Roman" w:cs="Times New Roman"/>
        </w:rPr>
        <w:t>university</w:t>
      </w:r>
      <w:r w:rsidR="00000143">
        <w:rPr>
          <w:rFonts w:ascii="Times New Roman" w:hAnsi="Times New Roman" w:cs="Times New Roman"/>
        </w:rPr>
        <w:t xml:space="preserve"> r</w:t>
      </w:r>
      <w:r w:rsidR="00313569">
        <w:rPr>
          <w:rFonts w:ascii="Times New Roman" w:hAnsi="Times New Roman" w:cs="Times New Roman"/>
        </w:rPr>
        <w:t>u</w:t>
      </w:r>
      <w:r w:rsidR="00000143">
        <w:rPr>
          <w:rFonts w:ascii="Times New Roman" w:hAnsi="Times New Roman" w:cs="Times New Roman"/>
        </w:rPr>
        <w:t xml:space="preserve">les and policies. </w:t>
      </w:r>
    </w:p>
    <w:p w14:paraId="0C8F7C6B" w14:textId="77777777" w:rsidR="007A2DC2" w:rsidRDefault="007A2DC2" w:rsidP="007A2DC2">
      <w:pPr>
        <w:rPr>
          <w:rFonts w:ascii="Times New Roman" w:hAnsi="Times New Roman" w:cs="Times New Roman"/>
        </w:rPr>
      </w:pPr>
    </w:p>
    <w:p w14:paraId="0796269C" w14:textId="64B95393" w:rsidR="007A2DC2" w:rsidRPr="00EF7A6C" w:rsidRDefault="007A2DC2" w:rsidP="007A2DC2">
      <w:pPr>
        <w:pStyle w:val="ListParagraph"/>
        <w:numPr>
          <w:ilvl w:val="0"/>
          <w:numId w:val="1"/>
        </w:numPr>
        <w:rPr>
          <w:rFonts w:ascii="Times New Roman" w:hAnsi="Times New Roman" w:cs="Times New Roman"/>
          <w:b/>
          <w:bCs/>
        </w:rPr>
      </w:pPr>
      <w:r w:rsidRPr="00EF7A6C">
        <w:rPr>
          <w:rFonts w:ascii="Times New Roman" w:hAnsi="Times New Roman" w:cs="Times New Roman"/>
          <w:b/>
          <w:bCs/>
        </w:rPr>
        <w:t>Am I required to report if I believe an incident violates this Policy?</w:t>
      </w:r>
    </w:p>
    <w:p w14:paraId="7C15DFFB" w14:textId="77777777" w:rsidR="007A2DC2" w:rsidRPr="00EF7A6C" w:rsidRDefault="007A2DC2" w:rsidP="007A2DC2">
      <w:pPr>
        <w:pStyle w:val="ListParagraph"/>
        <w:rPr>
          <w:rFonts w:ascii="Times New Roman" w:hAnsi="Times New Roman" w:cs="Times New Roman"/>
          <w:b/>
          <w:bCs/>
        </w:rPr>
      </w:pPr>
    </w:p>
    <w:p w14:paraId="73178DA8" w14:textId="077E5BCC" w:rsidR="007A2DC2" w:rsidRPr="00EF7A6C" w:rsidRDefault="007A2DC2" w:rsidP="007A2DC2">
      <w:pPr>
        <w:pStyle w:val="ListParagraph"/>
        <w:rPr>
          <w:rFonts w:ascii="Times New Roman" w:hAnsi="Times New Roman" w:cs="Times New Roman"/>
        </w:rPr>
      </w:pPr>
      <w:r w:rsidRPr="00EF7A6C">
        <w:rPr>
          <w:rFonts w:ascii="Times New Roman" w:hAnsi="Times New Roman" w:cs="Times New Roman"/>
        </w:rPr>
        <w:t xml:space="preserve">Every supervisor, administrator, </w:t>
      </w:r>
      <w:r w:rsidR="00EF7A6C">
        <w:rPr>
          <w:rFonts w:ascii="Times New Roman" w:hAnsi="Times New Roman" w:cs="Times New Roman"/>
        </w:rPr>
        <w:t>u</w:t>
      </w:r>
      <w:r w:rsidRPr="00EF7A6C">
        <w:rPr>
          <w:rFonts w:ascii="Times New Roman" w:hAnsi="Times New Roman" w:cs="Times New Roman"/>
        </w:rPr>
        <w:t>niversity official, or employee who learns of an incident through the course of their employment that they reasonably believe constitutes discrimination, harassment, or retaliation, and has the authority to take action to redress an alleged violation, must promptly report the incident to DIA.</w:t>
      </w:r>
    </w:p>
    <w:p w14:paraId="098A3C7B" w14:textId="77777777" w:rsidR="003506B3" w:rsidRPr="00EF7A6C" w:rsidRDefault="003506B3" w:rsidP="007A2DC2">
      <w:pPr>
        <w:pStyle w:val="ListParagraph"/>
        <w:rPr>
          <w:rFonts w:ascii="Times New Roman" w:hAnsi="Times New Roman" w:cs="Times New Roman"/>
        </w:rPr>
      </w:pPr>
    </w:p>
    <w:p w14:paraId="3905BF00" w14:textId="22E6CAD1" w:rsidR="003506B3" w:rsidRPr="00EF7A6C" w:rsidRDefault="003506B3" w:rsidP="003506B3">
      <w:pPr>
        <w:pStyle w:val="ListParagraph"/>
        <w:numPr>
          <w:ilvl w:val="0"/>
          <w:numId w:val="1"/>
        </w:numPr>
        <w:rPr>
          <w:rFonts w:ascii="Times New Roman" w:hAnsi="Times New Roman" w:cs="Times New Roman"/>
          <w:b/>
          <w:bCs/>
        </w:rPr>
      </w:pPr>
      <w:r w:rsidRPr="00EF7A6C">
        <w:rPr>
          <w:rFonts w:ascii="Times New Roman" w:hAnsi="Times New Roman" w:cs="Times New Roman"/>
          <w:b/>
          <w:bCs/>
        </w:rPr>
        <w:t>Is there a timeframe in which I must file a complaint?</w:t>
      </w:r>
    </w:p>
    <w:p w14:paraId="03D56498" w14:textId="77777777" w:rsidR="003506B3" w:rsidRPr="00EF7A6C" w:rsidRDefault="003506B3" w:rsidP="003506B3">
      <w:pPr>
        <w:pStyle w:val="ListParagraph"/>
        <w:rPr>
          <w:rFonts w:ascii="Times New Roman" w:hAnsi="Times New Roman" w:cs="Times New Roman"/>
        </w:rPr>
      </w:pPr>
    </w:p>
    <w:p w14:paraId="6321E45F" w14:textId="4600CC19" w:rsidR="003506B3" w:rsidRPr="003506B3" w:rsidRDefault="003506B3" w:rsidP="003506B3">
      <w:pPr>
        <w:pStyle w:val="ListParagraph"/>
        <w:rPr>
          <w:rFonts w:ascii="Times New Roman" w:hAnsi="Times New Roman" w:cs="Times New Roman"/>
        </w:rPr>
      </w:pPr>
      <w:r w:rsidRPr="00EF7A6C">
        <w:rPr>
          <w:rFonts w:ascii="Times New Roman" w:hAnsi="Times New Roman" w:cs="Times New Roman"/>
        </w:rPr>
        <w:t>Yes. Complaints or reports must be filed with 180 calendar days of the most recent incident. DIA can may extend this timeframe for good cause.</w:t>
      </w:r>
      <w:r>
        <w:rPr>
          <w:rFonts w:ascii="Times New Roman" w:hAnsi="Times New Roman" w:cs="Times New Roman"/>
        </w:rPr>
        <w:t xml:space="preserve"> </w:t>
      </w:r>
    </w:p>
    <w:p w14:paraId="27EB6E6C" w14:textId="0DF7DF75" w:rsidR="00606A28" w:rsidRDefault="00606A28" w:rsidP="000F6B1E">
      <w:pPr>
        <w:pStyle w:val="ListParagraph"/>
        <w:rPr>
          <w:rFonts w:ascii="Times New Roman" w:hAnsi="Times New Roman" w:cs="Times New Roman"/>
        </w:rPr>
      </w:pPr>
    </w:p>
    <w:p w14:paraId="4C1B8582" w14:textId="77777777" w:rsidR="00606A28" w:rsidRPr="00606A28" w:rsidRDefault="00606A28" w:rsidP="00606A28">
      <w:pPr>
        <w:pStyle w:val="ListParagraph"/>
        <w:numPr>
          <w:ilvl w:val="0"/>
          <w:numId w:val="1"/>
        </w:numPr>
        <w:rPr>
          <w:rFonts w:ascii="Times New Roman" w:hAnsi="Times New Roman" w:cs="Times New Roman"/>
          <w:b/>
          <w:bCs/>
        </w:rPr>
      </w:pPr>
      <w:r w:rsidRPr="00606A28">
        <w:rPr>
          <w:rFonts w:ascii="Times New Roman" w:hAnsi="Times New Roman" w:cs="Times New Roman"/>
          <w:b/>
          <w:bCs/>
        </w:rPr>
        <w:t>Am I required to cooperate with a DIA investigation?</w:t>
      </w:r>
    </w:p>
    <w:p w14:paraId="56DD973B" w14:textId="77777777" w:rsidR="00606A28" w:rsidRPr="00606A28" w:rsidRDefault="00606A28" w:rsidP="00606A28">
      <w:pPr>
        <w:spacing w:line="252" w:lineRule="atLeast"/>
        <w:ind w:left="360"/>
        <w:rPr>
          <w:rFonts w:ascii="Times New Roman" w:eastAsia="Times New Roman" w:hAnsi="Times New Roman" w:cs="Times New Roman"/>
          <w:color w:val="000000"/>
        </w:rPr>
      </w:pPr>
      <w:r w:rsidRPr="00606A28">
        <w:rPr>
          <w:rFonts w:ascii="Garamond" w:eastAsia="Times New Roman" w:hAnsi="Garamond" w:cs="Times New Roman"/>
          <w:color w:val="000000"/>
        </w:rPr>
        <w:t> </w:t>
      </w:r>
    </w:p>
    <w:p w14:paraId="0DFF8575" w14:textId="304AAC90" w:rsidR="00606A28" w:rsidRPr="00606A28" w:rsidRDefault="00606A28" w:rsidP="00606A28">
      <w:pPr>
        <w:pStyle w:val="ListParagraph"/>
        <w:rPr>
          <w:rFonts w:ascii="Times New Roman" w:hAnsi="Times New Roman" w:cs="Times New Roman"/>
        </w:rPr>
      </w:pPr>
      <w:r w:rsidRPr="00606A28">
        <w:rPr>
          <w:rFonts w:ascii="Times New Roman" w:hAnsi="Times New Roman" w:cs="Times New Roman"/>
        </w:rPr>
        <w:t xml:space="preserve">Yes. Faculty, staff, and students must cooperate </w:t>
      </w:r>
      <w:r w:rsidR="00D311D0">
        <w:rPr>
          <w:rFonts w:ascii="Times New Roman" w:hAnsi="Times New Roman" w:cs="Times New Roman"/>
        </w:rPr>
        <w:t xml:space="preserve">in good faith </w:t>
      </w:r>
      <w:r w:rsidRPr="00606A28">
        <w:rPr>
          <w:rFonts w:ascii="Times New Roman" w:hAnsi="Times New Roman" w:cs="Times New Roman"/>
        </w:rPr>
        <w:t xml:space="preserve">with </w:t>
      </w:r>
      <w:r w:rsidR="00FF686F">
        <w:rPr>
          <w:rFonts w:ascii="Times New Roman" w:hAnsi="Times New Roman" w:cs="Times New Roman"/>
        </w:rPr>
        <w:t>university</w:t>
      </w:r>
      <w:r w:rsidRPr="00606A28">
        <w:rPr>
          <w:rFonts w:ascii="Times New Roman" w:hAnsi="Times New Roman" w:cs="Times New Roman"/>
        </w:rPr>
        <w:t xml:space="preserve"> investigations concerning allegations of discrimination or harassment. Refusal to cooperate with an investigation may result in disciplinary action. </w:t>
      </w:r>
    </w:p>
    <w:p w14:paraId="1EAF96DF" w14:textId="77777777" w:rsidR="00606A28" w:rsidRPr="00606A28" w:rsidRDefault="00606A28" w:rsidP="00606A28">
      <w:pPr>
        <w:spacing w:line="252" w:lineRule="atLeast"/>
        <w:ind w:left="720"/>
        <w:rPr>
          <w:rFonts w:ascii="Times New Roman" w:eastAsia="Times New Roman" w:hAnsi="Times New Roman" w:cs="Times New Roman"/>
          <w:color w:val="000000"/>
        </w:rPr>
      </w:pPr>
      <w:r w:rsidRPr="00606A28">
        <w:rPr>
          <w:rFonts w:ascii="Garamond" w:eastAsia="Times New Roman" w:hAnsi="Garamond" w:cs="Times New Roman"/>
          <w:color w:val="000000"/>
        </w:rPr>
        <w:t> </w:t>
      </w:r>
    </w:p>
    <w:p w14:paraId="3F2C384A" w14:textId="77777777" w:rsidR="00606A28" w:rsidRPr="00606A28" w:rsidRDefault="00606A28" w:rsidP="00606A28">
      <w:pPr>
        <w:pStyle w:val="ListParagraph"/>
        <w:numPr>
          <w:ilvl w:val="0"/>
          <w:numId w:val="1"/>
        </w:numPr>
        <w:rPr>
          <w:rFonts w:ascii="Times New Roman" w:hAnsi="Times New Roman" w:cs="Times New Roman"/>
          <w:b/>
          <w:bCs/>
        </w:rPr>
      </w:pPr>
      <w:r w:rsidRPr="00606A28">
        <w:rPr>
          <w:rFonts w:ascii="Times New Roman" w:hAnsi="Times New Roman" w:cs="Times New Roman"/>
          <w:b/>
          <w:bCs/>
        </w:rPr>
        <w:t>How long does an investigation take to complete?</w:t>
      </w:r>
    </w:p>
    <w:p w14:paraId="1FB4BA69" w14:textId="77777777" w:rsidR="00606A28" w:rsidRDefault="00606A28" w:rsidP="00606A28">
      <w:pPr>
        <w:pStyle w:val="ListParagraph"/>
        <w:rPr>
          <w:rFonts w:ascii="Times New Roman" w:hAnsi="Times New Roman" w:cs="Times New Roman"/>
        </w:rPr>
      </w:pPr>
    </w:p>
    <w:p w14:paraId="04C1D2F5" w14:textId="6091529A" w:rsidR="00606A28" w:rsidRDefault="00606A28" w:rsidP="00606A28">
      <w:pPr>
        <w:pStyle w:val="ListParagraph"/>
        <w:rPr>
          <w:rFonts w:ascii="Times New Roman" w:hAnsi="Times New Roman" w:cs="Times New Roman"/>
        </w:rPr>
      </w:pPr>
      <w:r w:rsidRPr="00606A28">
        <w:rPr>
          <w:rFonts w:ascii="Times New Roman" w:hAnsi="Times New Roman" w:cs="Times New Roman"/>
        </w:rPr>
        <w:t xml:space="preserve">You can expect investigations to take, at a minimum, a few weeks to complete. Investigation times can vary greatly depending on the complexity of the allegations required to be investigated. This may result in DIA having to coordinate schedules with several witnesses for interviews and to gather evidence from a variety of sources. If you </w:t>
      </w:r>
      <w:r w:rsidRPr="00606A28">
        <w:rPr>
          <w:rFonts w:ascii="Times New Roman" w:hAnsi="Times New Roman" w:cs="Times New Roman"/>
        </w:rPr>
        <w:lastRenderedPageBreak/>
        <w:t>want to know the status of your investigation, please contact your assigned DIA investigator.</w:t>
      </w:r>
    </w:p>
    <w:p w14:paraId="421ACEA3" w14:textId="19762440" w:rsidR="00D51694" w:rsidRDefault="00D51694" w:rsidP="00606A28">
      <w:pPr>
        <w:pStyle w:val="ListParagraph"/>
        <w:rPr>
          <w:rFonts w:ascii="Times New Roman" w:hAnsi="Times New Roman" w:cs="Times New Roman"/>
        </w:rPr>
      </w:pPr>
    </w:p>
    <w:p w14:paraId="64596757" w14:textId="4AF4AEE4" w:rsidR="00D51694" w:rsidRPr="00D51694" w:rsidRDefault="00D51694" w:rsidP="00D51694">
      <w:pPr>
        <w:pStyle w:val="ListParagraph"/>
        <w:numPr>
          <w:ilvl w:val="0"/>
          <w:numId w:val="1"/>
        </w:numPr>
        <w:rPr>
          <w:rFonts w:ascii="Times New Roman" w:hAnsi="Times New Roman" w:cs="Times New Roman"/>
        </w:rPr>
      </w:pPr>
      <w:r w:rsidRPr="00D51694">
        <w:rPr>
          <w:rFonts w:ascii="Times New Roman" w:hAnsi="Times New Roman" w:cs="Times New Roman"/>
          <w:b/>
          <w:bCs/>
        </w:rPr>
        <w:t>I filed a complaint or report with DIA, what are the next steps?</w:t>
      </w:r>
    </w:p>
    <w:p w14:paraId="27E65040" w14:textId="49A15E8C" w:rsidR="00D51694" w:rsidRDefault="00D51694" w:rsidP="00D51694">
      <w:pPr>
        <w:pStyle w:val="ListParagraph"/>
        <w:rPr>
          <w:rFonts w:ascii="Times New Roman" w:hAnsi="Times New Roman" w:cs="Times New Roman"/>
          <w:b/>
          <w:bCs/>
        </w:rPr>
      </w:pPr>
    </w:p>
    <w:p w14:paraId="4EB4FCA5" w14:textId="562B2C62" w:rsidR="00D51694" w:rsidRDefault="00D51694" w:rsidP="00D51694">
      <w:pPr>
        <w:pStyle w:val="ListParagraph"/>
        <w:rPr>
          <w:rFonts w:ascii="Times New Roman" w:hAnsi="Times New Roman" w:cs="Times New Roman"/>
        </w:rPr>
      </w:pPr>
      <w:r w:rsidRPr="009427F0">
        <w:rPr>
          <w:rFonts w:ascii="Times New Roman" w:hAnsi="Times New Roman" w:cs="Times New Roman"/>
        </w:rPr>
        <w:t xml:space="preserve">Upon receiving a complaint or report, DIA will follow the complaint procedures </w:t>
      </w:r>
      <w:r w:rsidR="002D2205" w:rsidRPr="009427F0">
        <w:rPr>
          <w:rFonts w:ascii="Times New Roman" w:hAnsi="Times New Roman" w:cs="Times New Roman"/>
        </w:rPr>
        <w:t xml:space="preserve">illustrated </w:t>
      </w:r>
      <w:hyperlink r:id="rId12" w:history="1">
        <w:r w:rsidR="002D2205" w:rsidRPr="009427F0">
          <w:rPr>
            <w:rStyle w:val="Hyperlink"/>
            <w:rFonts w:ascii="Times New Roman" w:hAnsi="Times New Roman" w:cs="Times New Roman"/>
          </w:rPr>
          <w:t>here</w:t>
        </w:r>
      </w:hyperlink>
      <w:r w:rsidR="002D2205" w:rsidRPr="009427F0">
        <w:rPr>
          <w:rFonts w:ascii="Times New Roman" w:hAnsi="Times New Roman" w:cs="Times New Roman"/>
        </w:rPr>
        <w:t>.</w:t>
      </w:r>
      <w:r w:rsidR="002D2205">
        <w:rPr>
          <w:rFonts w:ascii="Times New Roman" w:hAnsi="Times New Roman" w:cs="Times New Roman"/>
        </w:rPr>
        <w:t xml:space="preserve"> </w:t>
      </w:r>
    </w:p>
    <w:p w14:paraId="76CDF82F" w14:textId="6DE4B05A" w:rsidR="00A4424B" w:rsidRDefault="00A4424B" w:rsidP="00A4424B">
      <w:pPr>
        <w:rPr>
          <w:rFonts w:ascii="Times New Roman" w:hAnsi="Times New Roman" w:cs="Times New Roman"/>
        </w:rPr>
      </w:pPr>
    </w:p>
    <w:p w14:paraId="794E6E51" w14:textId="1DD38386" w:rsidR="00A4424B" w:rsidRPr="00A4424B" w:rsidRDefault="00A4424B" w:rsidP="00A4424B">
      <w:pPr>
        <w:pStyle w:val="ListParagraph"/>
        <w:numPr>
          <w:ilvl w:val="0"/>
          <w:numId w:val="1"/>
        </w:numPr>
        <w:rPr>
          <w:rFonts w:ascii="Times New Roman" w:hAnsi="Times New Roman" w:cs="Times New Roman"/>
          <w:b/>
        </w:rPr>
      </w:pPr>
      <w:r w:rsidRPr="00A4424B">
        <w:rPr>
          <w:rFonts w:ascii="Times New Roman" w:hAnsi="Times New Roman" w:cs="Times New Roman"/>
          <w:b/>
        </w:rPr>
        <w:t xml:space="preserve">What is national origin discrimination? </w:t>
      </w:r>
    </w:p>
    <w:p w14:paraId="2F75AE88" w14:textId="56696047" w:rsidR="00B120C1" w:rsidRDefault="00B120C1" w:rsidP="00D51694">
      <w:pPr>
        <w:pStyle w:val="ListParagraph"/>
        <w:rPr>
          <w:rFonts w:ascii="Times New Roman" w:hAnsi="Times New Roman" w:cs="Times New Roman"/>
        </w:rPr>
      </w:pPr>
    </w:p>
    <w:p w14:paraId="239F7144" w14:textId="1EAECEB4" w:rsidR="00A4424B" w:rsidRDefault="00A4424B" w:rsidP="00D51694">
      <w:pPr>
        <w:pStyle w:val="ListParagraph"/>
        <w:rPr>
          <w:rFonts w:ascii="Times New Roman" w:hAnsi="Times New Roman" w:cs="Times New Roman"/>
        </w:rPr>
      </w:pPr>
      <w:r>
        <w:rPr>
          <w:rFonts w:ascii="Times New Roman" w:hAnsi="Times New Roman" w:cs="Times New Roman"/>
        </w:rPr>
        <w:t xml:space="preserve">Simply put, it is discrimination based upon the geographic birthplace of the person alleging discrimination or upon the geographic birthplace from which their ancestors came. </w:t>
      </w:r>
      <w:r w:rsidR="008D7109">
        <w:rPr>
          <w:rFonts w:ascii="Times New Roman" w:hAnsi="Times New Roman" w:cs="Times New Roman"/>
        </w:rPr>
        <w:t xml:space="preserve">The Equal Employment Opportunity Commission </w:t>
      </w:r>
      <w:r w:rsidR="002D2205">
        <w:rPr>
          <w:rFonts w:ascii="Times New Roman" w:hAnsi="Times New Roman" w:cs="Times New Roman"/>
        </w:rPr>
        <w:t xml:space="preserve">further </w:t>
      </w:r>
      <w:r w:rsidR="008D7109">
        <w:rPr>
          <w:rFonts w:ascii="Times New Roman" w:hAnsi="Times New Roman" w:cs="Times New Roman"/>
        </w:rPr>
        <w:t xml:space="preserve">describes it as the physical, cultural, or linguistic characteristics of a particular national origin group. </w:t>
      </w:r>
    </w:p>
    <w:p w14:paraId="598D292A" w14:textId="69DABD93" w:rsidR="00B120C1" w:rsidRDefault="00A4424B" w:rsidP="00A4424B">
      <w:pPr>
        <w:pStyle w:val="ListParagraph"/>
        <w:ind w:hanging="720"/>
        <w:rPr>
          <w:rFonts w:ascii="Times New Roman" w:hAnsi="Times New Roman" w:cs="Times New Roman"/>
        </w:rPr>
      </w:pPr>
      <w:r>
        <w:rPr>
          <w:rFonts w:ascii="Times New Roman" w:hAnsi="Times New Roman" w:cs="Times New Roman"/>
        </w:rPr>
        <w:tab/>
      </w:r>
    </w:p>
    <w:p w14:paraId="7189E44F" w14:textId="62A9C4A1" w:rsidR="0044386C" w:rsidRDefault="0044386C" w:rsidP="001B590D">
      <w:pPr>
        <w:pStyle w:val="ListParagraph"/>
        <w:numPr>
          <w:ilvl w:val="0"/>
          <w:numId w:val="1"/>
        </w:numPr>
        <w:rPr>
          <w:rFonts w:ascii="Times New Roman" w:hAnsi="Times New Roman" w:cs="Times New Roman"/>
          <w:b/>
        </w:rPr>
      </w:pPr>
      <w:r>
        <w:rPr>
          <w:rFonts w:ascii="Times New Roman" w:hAnsi="Times New Roman" w:cs="Times New Roman"/>
          <w:b/>
        </w:rPr>
        <w:t>Who is protected from age discrimination?</w:t>
      </w:r>
    </w:p>
    <w:p w14:paraId="25E93B11" w14:textId="7F8BC833" w:rsidR="0044386C" w:rsidRDefault="0044386C" w:rsidP="0044386C">
      <w:pPr>
        <w:pStyle w:val="ListParagraph"/>
        <w:rPr>
          <w:rFonts w:ascii="Times New Roman" w:hAnsi="Times New Roman" w:cs="Times New Roman"/>
          <w:b/>
        </w:rPr>
      </w:pPr>
    </w:p>
    <w:p w14:paraId="308C423E" w14:textId="7010A1A1" w:rsidR="0044386C" w:rsidRDefault="0044386C" w:rsidP="0044386C">
      <w:pPr>
        <w:pStyle w:val="ListParagraph"/>
        <w:rPr>
          <w:rFonts w:ascii="Times New Roman" w:hAnsi="Times New Roman" w:cs="Times New Roman"/>
          <w:bCs/>
        </w:rPr>
      </w:pPr>
      <w:r>
        <w:rPr>
          <w:rFonts w:ascii="Times New Roman" w:hAnsi="Times New Roman" w:cs="Times New Roman"/>
          <w:bCs/>
        </w:rPr>
        <w:t xml:space="preserve">People who are age 40 or older are protected from age discrimination. People under age 40 are not protected from age discrimination. </w:t>
      </w:r>
    </w:p>
    <w:p w14:paraId="491593FD" w14:textId="77777777" w:rsidR="0044386C" w:rsidRPr="0044386C" w:rsidRDefault="0044386C" w:rsidP="0044386C">
      <w:pPr>
        <w:pStyle w:val="ListParagraph"/>
        <w:rPr>
          <w:rFonts w:ascii="Times New Roman" w:hAnsi="Times New Roman" w:cs="Times New Roman"/>
          <w:bCs/>
        </w:rPr>
      </w:pPr>
    </w:p>
    <w:p w14:paraId="0FD5513B" w14:textId="7E613061" w:rsidR="00BB4F83" w:rsidRDefault="00277CF0" w:rsidP="001B590D">
      <w:pPr>
        <w:pStyle w:val="ListParagraph"/>
        <w:numPr>
          <w:ilvl w:val="0"/>
          <w:numId w:val="1"/>
        </w:numPr>
        <w:rPr>
          <w:rFonts w:ascii="Times New Roman" w:hAnsi="Times New Roman" w:cs="Times New Roman"/>
          <w:b/>
        </w:rPr>
      </w:pPr>
      <w:r w:rsidRPr="00846DF4">
        <w:rPr>
          <w:rFonts w:ascii="Times New Roman" w:hAnsi="Times New Roman" w:cs="Times New Roman"/>
          <w:b/>
        </w:rPr>
        <w:t xml:space="preserve">A classmate/co-worker </w:t>
      </w:r>
      <w:r w:rsidR="00911881">
        <w:rPr>
          <w:rFonts w:ascii="Times New Roman" w:hAnsi="Times New Roman" w:cs="Times New Roman"/>
          <w:b/>
        </w:rPr>
        <w:t xml:space="preserve">expressed their political ideology and I was offended by their statements. Can I file a complaint with DIA? </w:t>
      </w:r>
    </w:p>
    <w:p w14:paraId="2892AB55" w14:textId="185A507D" w:rsidR="00911881" w:rsidRDefault="00911881" w:rsidP="00911881">
      <w:pPr>
        <w:rPr>
          <w:rFonts w:ascii="Times New Roman" w:hAnsi="Times New Roman" w:cs="Times New Roman"/>
          <w:b/>
        </w:rPr>
      </w:pPr>
    </w:p>
    <w:p w14:paraId="6A56886B" w14:textId="28C32595" w:rsidR="00061535" w:rsidRPr="00911881" w:rsidRDefault="00911881" w:rsidP="00911881">
      <w:pPr>
        <w:ind w:left="720"/>
        <w:rPr>
          <w:rFonts w:ascii="Times New Roman" w:hAnsi="Times New Roman" w:cs="Times New Roman"/>
        </w:rPr>
      </w:pPr>
      <w:r>
        <w:rPr>
          <w:rFonts w:ascii="Times New Roman" w:hAnsi="Times New Roman" w:cs="Times New Roman"/>
        </w:rPr>
        <w:t>DIA will always examine the context of any alleged conduct, but generally speaking, expression of certain types of opinio</w:t>
      </w:r>
      <w:r w:rsidRPr="0044386C">
        <w:rPr>
          <w:rFonts w:ascii="Times New Roman" w:hAnsi="Times New Roman" w:cs="Times New Roman"/>
        </w:rPr>
        <w:t xml:space="preserve">ns </w:t>
      </w:r>
      <w:r w:rsidR="0098281F" w:rsidRPr="0044386C">
        <w:rPr>
          <w:rFonts w:ascii="Times New Roman" w:hAnsi="Times New Roman" w:cs="Times New Roman"/>
        </w:rPr>
        <w:t>may be</w:t>
      </w:r>
      <w:r w:rsidR="0098281F">
        <w:rPr>
          <w:rFonts w:ascii="Times New Roman" w:hAnsi="Times New Roman" w:cs="Times New Roman"/>
        </w:rPr>
        <w:t xml:space="preserve"> </w:t>
      </w:r>
      <w:r>
        <w:rPr>
          <w:rFonts w:ascii="Times New Roman" w:hAnsi="Times New Roman" w:cs="Times New Roman"/>
        </w:rPr>
        <w:t>permitted by university policy. Specifically,</w:t>
      </w:r>
      <w:r w:rsidR="0065315A">
        <w:rPr>
          <w:rFonts w:ascii="Times New Roman" w:hAnsi="Times New Roman" w:cs="Times New Roman"/>
        </w:rPr>
        <w:t xml:space="preserve"> </w:t>
      </w:r>
      <w:r w:rsidR="00061535" w:rsidRPr="00943608">
        <w:rPr>
          <w:rFonts w:ascii="Times New Roman" w:hAnsi="Times New Roman" w:cs="Times New Roman"/>
        </w:rPr>
        <w:t>“To make an argument for or against the substance of any political, religious, philosophical, ideological, or academic idea is not harassment, even if some listeners are offended by the argument or idea.”</w:t>
      </w:r>
    </w:p>
    <w:p w14:paraId="113CF91A" w14:textId="77777777" w:rsidR="0065315A" w:rsidRDefault="0065315A" w:rsidP="00061535">
      <w:pPr>
        <w:shd w:val="clear" w:color="auto" w:fill="FFFFFF"/>
        <w:textAlignment w:val="baseline"/>
        <w:rPr>
          <w:rFonts w:ascii="Arial" w:hAnsi="Arial" w:cs="Arial"/>
        </w:rPr>
      </w:pPr>
    </w:p>
    <w:p w14:paraId="39730EDE" w14:textId="01F542B8" w:rsidR="0065315A" w:rsidRPr="0065315A" w:rsidRDefault="0065315A" w:rsidP="0065315A">
      <w:pPr>
        <w:shd w:val="clear" w:color="auto" w:fill="FFFFFF"/>
        <w:ind w:firstLine="720"/>
        <w:textAlignment w:val="baseline"/>
        <w:rPr>
          <w:rFonts w:ascii="Times New Roman" w:hAnsi="Times New Roman" w:cs="Times New Roman"/>
        </w:rPr>
      </w:pPr>
      <w:r w:rsidRPr="0065315A">
        <w:rPr>
          <w:rFonts w:ascii="Times New Roman" w:hAnsi="Times New Roman" w:cs="Times New Roman"/>
        </w:rPr>
        <w:t xml:space="preserve">For further information see the university’s </w:t>
      </w:r>
      <w:hyperlink r:id="rId13" w:history="1">
        <w:r w:rsidRPr="0065315A">
          <w:rPr>
            <w:rStyle w:val="Hyperlink"/>
            <w:rFonts w:ascii="Times New Roman" w:hAnsi="Times New Roman" w:cs="Times New Roman"/>
          </w:rPr>
          <w:t>General Information Catalogue</w:t>
        </w:r>
      </w:hyperlink>
      <w:r w:rsidRPr="0065315A">
        <w:rPr>
          <w:rFonts w:ascii="Times New Roman" w:hAnsi="Times New Roman" w:cs="Times New Roman"/>
        </w:rPr>
        <w:t xml:space="preserve">. </w:t>
      </w:r>
    </w:p>
    <w:p w14:paraId="4FD5AA0B" w14:textId="77777777" w:rsidR="0065315A" w:rsidRDefault="0065315A" w:rsidP="0065315A">
      <w:pPr>
        <w:shd w:val="clear" w:color="auto" w:fill="FFFFFF"/>
        <w:ind w:firstLine="720"/>
        <w:textAlignment w:val="baseline"/>
        <w:rPr>
          <w:rFonts w:ascii="Arial" w:hAnsi="Arial" w:cs="Arial"/>
        </w:rPr>
      </w:pPr>
    </w:p>
    <w:p w14:paraId="57F472E8" w14:textId="77777777" w:rsidR="0065315A" w:rsidRDefault="0065315A" w:rsidP="0065315A">
      <w:pPr>
        <w:shd w:val="clear" w:color="auto" w:fill="FFFFFF"/>
        <w:ind w:firstLine="720"/>
        <w:textAlignment w:val="baseline"/>
        <w:rPr>
          <w:rFonts w:ascii="Arial" w:hAnsi="Arial" w:cs="Arial"/>
        </w:rPr>
      </w:pPr>
    </w:p>
    <w:p w14:paraId="247DF266" w14:textId="77777777" w:rsidR="00061535" w:rsidRDefault="00061535" w:rsidP="00606A28">
      <w:pPr>
        <w:pStyle w:val="ListParagraph"/>
        <w:rPr>
          <w:rFonts w:ascii="Times New Roman" w:hAnsi="Times New Roman" w:cs="Times New Roman"/>
        </w:rPr>
      </w:pPr>
    </w:p>
    <w:p w14:paraId="48B61199" w14:textId="248A2CB5" w:rsidR="00D51694" w:rsidRPr="00D51694" w:rsidRDefault="00D51694" w:rsidP="00D51694">
      <w:pPr>
        <w:rPr>
          <w:rFonts w:ascii="Times New Roman" w:hAnsi="Times New Roman" w:cs="Times New Roman"/>
          <w:b/>
          <w:bCs/>
        </w:rPr>
      </w:pPr>
    </w:p>
    <w:p w14:paraId="5ADBD94D" w14:textId="77777777" w:rsidR="00606A28" w:rsidRPr="00606A28" w:rsidRDefault="00606A28" w:rsidP="00606A28">
      <w:pPr>
        <w:pStyle w:val="ListParagraph"/>
        <w:rPr>
          <w:rFonts w:ascii="Times New Roman" w:hAnsi="Times New Roman" w:cs="Times New Roman"/>
        </w:rPr>
      </w:pPr>
    </w:p>
    <w:p w14:paraId="79444426" w14:textId="77777777" w:rsidR="00606A28" w:rsidRPr="008F614F" w:rsidRDefault="00606A28" w:rsidP="000F6B1E">
      <w:pPr>
        <w:pStyle w:val="ListParagraph"/>
        <w:rPr>
          <w:rFonts w:ascii="Times New Roman" w:hAnsi="Times New Roman" w:cs="Times New Roman"/>
        </w:rPr>
      </w:pPr>
    </w:p>
    <w:sectPr w:rsidR="00606A28" w:rsidRPr="008F614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E88A" w14:textId="77777777" w:rsidR="0014688C" w:rsidRDefault="0014688C" w:rsidP="00BE3452">
      <w:r>
        <w:separator/>
      </w:r>
    </w:p>
  </w:endnote>
  <w:endnote w:type="continuationSeparator" w:id="0">
    <w:p w14:paraId="1875B059" w14:textId="77777777" w:rsidR="0014688C" w:rsidRDefault="0014688C" w:rsidP="00BE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5331" w14:textId="77777777" w:rsidR="008E6EA2" w:rsidRDefault="008E6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1CFE" w14:textId="77777777" w:rsidR="008E6EA2" w:rsidRDefault="008E6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FAA6" w14:textId="77777777" w:rsidR="008E6EA2" w:rsidRDefault="008E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4492" w14:textId="77777777" w:rsidR="0014688C" w:rsidRDefault="0014688C" w:rsidP="00BE3452">
      <w:r>
        <w:separator/>
      </w:r>
    </w:p>
  </w:footnote>
  <w:footnote w:type="continuationSeparator" w:id="0">
    <w:p w14:paraId="38992407" w14:textId="77777777" w:rsidR="0014688C" w:rsidRDefault="0014688C" w:rsidP="00BE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E2CF" w14:textId="0E9E40C6" w:rsidR="008E6EA2" w:rsidRDefault="008E6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29CC" w14:textId="68279C7B" w:rsidR="008E6EA2" w:rsidRDefault="008E6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B736" w14:textId="5EA8D91E" w:rsidR="008E6EA2" w:rsidRDefault="008E6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1068"/>
    <w:multiLevelType w:val="hybridMultilevel"/>
    <w:tmpl w:val="741AAD9A"/>
    <w:lvl w:ilvl="0" w:tplc="65586F5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B4A6F"/>
    <w:multiLevelType w:val="hybridMultilevel"/>
    <w:tmpl w:val="D2C0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C5CA4"/>
    <w:multiLevelType w:val="multilevel"/>
    <w:tmpl w:val="965CB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06647"/>
    <w:multiLevelType w:val="multilevel"/>
    <w:tmpl w:val="20303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116870">
    <w:abstractNumId w:val="0"/>
  </w:num>
  <w:num w:numId="2" w16cid:durableId="737091967">
    <w:abstractNumId w:val="3"/>
  </w:num>
  <w:num w:numId="3" w16cid:durableId="1271937106">
    <w:abstractNumId w:val="2"/>
  </w:num>
  <w:num w:numId="4" w16cid:durableId="752821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F9"/>
    <w:rsid w:val="00000143"/>
    <w:rsid w:val="00061535"/>
    <w:rsid w:val="000F6B1E"/>
    <w:rsid w:val="0014688C"/>
    <w:rsid w:val="00153E6E"/>
    <w:rsid w:val="00196ACB"/>
    <w:rsid w:val="001A0258"/>
    <w:rsid w:val="001B590D"/>
    <w:rsid w:val="001C51F9"/>
    <w:rsid w:val="001D19D3"/>
    <w:rsid w:val="00231A23"/>
    <w:rsid w:val="002469E7"/>
    <w:rsid w:val="0027420F"/>
    <w:rsid w:val="00277CF0"/>
    <w:rsid w:val="0028795A"/>
    <w:rsid w:val="00290373"/>
    <w:rsid w:val="002D2205"/>
    <w:rsid w:val="002F02AA"/>
    <w:rsid w:val="00310705"/>
    <w:rsid w:val="00313569"/>
    <w:rsid w:val="00326F11"/>
    <w:rsid w:val="003309B6"/>
    <w:rsid w:val="003506B3"/>
    <w:rsid w:val="003F614E"/>
    <w:rsid w:val="00416DD3"/>
    <w:rsid w:val="004203C1"/>
    <w:rsid w:val="00420FD3"/>
    <w:rsid w:val="0044386C"/>
    <w:rsid w:val="00453072"/>
    <w:rsid w:val="00476183"/>
    <w:rsid w:val="00483D49"/>
    <w:rsid w:val="004E731C"/>
    <w:rsid w:val="00505F55"/>
    <w:rsid w:val="00511EFD"/>
    <w:rsid w:val="00545C9B"/>
    <w:rsid w:val="005670EB"/>
    <w:rsid w:val="00570D78"/>
    <w:rsid w:val="00591DDF"/>
    <w:rsid w:val="005C1C42"/>
    <w:rsid w:val="005C2C0B"/>
    <w:rsid w:val="00606A28"/>
    <w:rsid w:val="006502A9"/>
    <w:rsid w:val="0065315A"/>
    <w:rsid w:val="00665F92"/>
    <w:rsid w:val="006861FF"/>
    <w:rsid w:val="006C3E3D"/>
    <w:rsid w:val="006F24F8"/>
    <w:rsid w:val="00703D91"/>
    <w:rsid w:val="00720D73"/>
    <w:rsid w:val="007A2DC2"/>
    <w:rsid w:val="00840210"/>
    <w:rsid w:val="00846DF4"/>
    <w:rsid w:val="008656D6"/>
    <w:rsid w:val="008A220B"/>
    <w:rsid w:val="008B4E47"/>
    <w:rsid w:val="008D7109"/>
    <w:rsid w:val="008E6EA2"/>
    <w:rsid w:val="008F614F"/>
    <w:rsid w:val="00911881"/>
    <w:rsid w:val="00915EAF"/>
    <w:rsid w:val="00940D51"/>
    <w:rsid w:val="009427F0"/>
    <w:rsid w:val="00943608"/>
    <w:rsid w:val="0098281F"/>
    <w:rsid w:val="00A4424B"/>
    <w:rsid w:val="00A67592"/>
    <w:rsid w:val="00A7483F"/>
    <w:rsid w:val="00AD0C91"/>
    <w:rsid w:val="00AE0C8D"/>
    <w:rsid w:val="00B02698"/>
    <w:rsid w:val="00B120C1"/>
    <w:rsid w:val="00B44882"/>
    <w:rsid w:val="00B5160D"/>
    <w:rsid w:val="00BB4F83"/>
    <w:rsid w:val="00BE3452"/>
    <w:rsid w:val="00BF3AC3"/>
    <w:rsid w:val="00C350ED"/>
    <w:rsid w:val="00C84903"/>
    <w:rsid w:val="00C86598"/>
    <w:rsid w:val="00CB3554"/>
    <w:rsid w:val="00CD3334"/>
    <w:rsid w:val="00D311D0"/>
    <w:rsid w:val="00D51694"/>
    <w:rsid w:val="00D94710"/>
    <w:rsid w:val="00DA4786"/>
    <w:rsid w:val="00E12C90"/>
    <w:rsid w:val="00E911E0"/>
    <w:rsid w:val="00EA1034"/>
    <w:rsid w:val="00EA518C"/>
    <w:rsid w:val="00EA7993"/>
    <w:rsid w:val="00EF7A6C"/>
    <w:rsid w:val="00F5436D"/>
    <w:rsid w:val="00F76332"/>
    <w:rsid w:val="00FA66AF"/>
    <w:rsid w:val="00FC404C"/>
    <w:rsid w:val="00FE6B4D"/>
    <w:rsid w:val="00FE7F08"/>
    <w:rsid w:val="00F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5AA5"/>
  <w15:docId w15:val="{4B29619D-1177-C64F-9F39-DEC6CB55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A518C"/>
    <w:pPr>
      <w:spacing w:after="200" w:line="276" w:lineRule="auto"/>
    </w:pPr>
    <w:rPr>
      <w:rFonts w:ascii="Times New Roman" w:eastAsia="Calibri" w:hAnsi="Times New Roman" w:cs="Times New Roman"/>
      <w:szCs w:val="22"/>
    </w:rPr>
  </w:style>
  <w:style w:type="paragraph" w:styleId="ListParagraph">
    <w:name w:val="List Paragraph"/>
    <w:basedOn w:val="Normal"/>
    <w:uiPriority w:val="34"/>
    <w:qFormat/>
    <w:rsid w:val="001C51F9"/>
    <w:pPr>
      <w:ind w:left="720"/>
      <w:contextualSpacing/>
    </w:pPr>
  </w:style>
  <w:style w:type="paragraph" w:styleId="CommentText">
    <w:name w:val="annotation text"/>
    <w:basedOn w:val="Normal"/>
    <w:link w:val="CommentTextChar"/>
    <w:uiPriority w:val="99"/>
    <w:unhideWhenUsed/>
    <w:rsid w:val="00BE3452"/>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E3452"/>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BE3452"/>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BE3452"/>
    <w:rPr>
      <w:rFonts w:ascii="Times New Roman" w:eastAsia="Calibri" w:hAnsi="Times New Roman" w:cs="Times New Roman"/>
      <w:sz w:val="20"/>
      <w:szCs w:val="20"/>
    </w:rPr>
  </w:style>
  <w:style w:type="character" w:styleId="FootnoteReference">
    <w:name w:val="footnote reference"/>
    <w:uiPriority w:val="99"/>
    <w:semiHidden/>
    <w:unhideWhenUsed/>
    <w:rsid w:val="00BE3452"/>
    <w:rPr>
      <w:vertAlign w:val="superscript"/>
    </w:rPr>
  </w:style>
  <w:style w:type="character" w:styleId="CommentReference">
    <w:name w:val="annotation reference"/>
    <w:basedOn w:val="DefaultParagraphFont"/>
    <w:uiPriority w:val="99"/>
    <w:semiHidden/>
    <w:unhideWhenUsed/>
    <w:rsid w:val="00000143"/>
    <w:rPr>
      <w:sz w:val="16"/>
      <w:szCs w:val="16"/>
    </w:rPr>
  </w:style>
  <w:style w:type="character" w:styleId="Hyperlink">
    <w:name w:val="Hyperlink"/>
    <w:basedOn w:val="DefaultParagraphFont"/>
    <w:uiPriority w:val="99"/>
    <w:unhideWhenUsed/>
    <w:rsid w:val="00B5160D"/>
    <w:rPr>
      <w:color w:val="0563C1" w:themeColor="hyperlink"/>
      <w:u w:val="single"/>
    </w:rPr>
  </w:style>
  <w:style w:type="character" w:styleId="UnresolvedMention">
    <w:name w:val="Unresolved Mention"/>
    <w:basedOn w:val="DefaultParagraphFont"/>
    <w:uiPriority w:val="99"/>
    <w:semiHidden/>
    <w:unhideWhenUsed/>
    <w:rsid w:val="00B5160D"/>
    <w:rPr>
      <w:color w:val="605E5C"/>
      <w:shd w:val="clear" w:color="auto" w:fill="E1DFDD"/>
    </w:rPr>
  </w:style>
  <w:style w:type="paragraph" w:styleId="BodyText">
    <w:name w:val="Body Text"/>
    <w:basedOn w:val="Normal"/>
    <w:link w:val="BodyTextChar"/>
    <w:uiPriority w:val="99"/>
    <w:semiHidden/>
    <w:unhideWhenUsed/>
    <w:rsid w:val="00606A28"/>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606A28"/>
    <w:rPr>
      <w:rFonts w:ascii="Times New Roman" w:eastAsia="Times New Roman" w:hAnsi="Times New Roman" w:cs="Times New Roman"/>
    </w:rPr>
  </w:style>
  <w:style w:type="character" w:customStyle="1" w:styleId="apple-converted-space">
    <w:name w:val="apple-converted-space"/>
    <w:basedOn w:val="DefaultParagraphFont"/>
    <w:rsid w:val="00606A28"/>
  </w:style>
  <w:style w:type="paragraph" w:styleId="CommentSubject">
    <w:name w:val="annotation subject"/>
    <w:basedOn w:val="CommentText"/>
    <w:next w:val="CommentText"/>
    <w:link w:val="CommentSubjectChar"/>
    <w:uiPriority w:val="99"/>
    <w:semiHidden/>
    <w:unhideWhenUsed/>
    <w:rsid w:val="00326F1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26F1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12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C1"/>
    <w:rPr>
      <w:rFonts w:ascii="Segoe UI" w:hAnsi="Segoe UI" w:cs="Segoe UI"/>
      <w:sz w:val="18"/>
      <w:szCs w:val="18"/>
    </w:rPr>
  </w:style>
  <w:style w:type="character" w:styleId="FollowedHyperlink">
    <w:name w:val="FollowedHyperlink"/>
    <w:basedOn w:val="DefaultParagraphFont"/>
    <w:uiPriority w:val="99"/>
    <w:semiHidden/>
    <w:unhideWhenUsed/>
    <w:rsid w:val="0065315A"/>
    <w:rPr>
      <w:color w:val="954F72" w:themeColor="followedHyperlink"/>
      <w:u w:val="single"/>
    </w:rPr>
  </w:style>
  <w:style w:type="paragraph" w:styleId="Header">
    <w:name w:val="header"/>
    <w:basedOn w:val="Normal"/>
    <w:link w:val="HeaderChar"/>
    <w:uiPriority w:val="99"/>
    <w:unhideWhenUsed/>
    <w:rsid w:val="008E6EA2"/>
    <w:pPr>
      <w:tabs>
        <w:tab w:val="center" w:pos="4680"/>
        <w:tab w:val="right" w:pos="9360"/>
      </w:tabs>
    </w:pPr>
  </w:style>
  <w:style w:type="character" w:customStyle="1" w:styleId="HeaderChar">
    <w:name w:val="Header Char"/>
    <w:basedOn w:val="DefaultParagraphFont"/>
    <w:link w:val="Header"/>
    <w:uiPriority w:val="99"/>
    <w:rsid w:val="008E6EA2"/>
  </w:style>
  <w:style w:type="paragraph" w:styleId="Footer">
    <w:name w:val="footer"/>
    <w:basedOn w:val="Normal"/>
    <w:link w:val="FooterChar"/>
    <w:uiPriority w:val="99"/>
    <w:unhideWhenUsed/>
    <w:rsid w:val="008E6EA2"/>
    <w:pPr>
      <w:tabs>
        <w:tab w:val="center" w:pos="4680"/>
        <w:tab w:val="right" w:pos="9360"/>
      </w:tabs>
    </w:pPr>
  </w:style>
  <w:style w:type="character" w:customStyle="1" w:styleId="FooterChar">
    <w:name w:val="Footer Char"/>
    <w:basedOn w:val="DefaultParagraphFont"/>
    <w:link w:val="Footer"/>
    <w:uiPriority w:val="99"/>
    <w:rsid w:val="008E6EA2"/>
  </w:style>
  <w:style w:type="paragraph" w:styleId="NormalWeb">
    <w:name w:val="Normal (Web)"/>
    <w:basedOn w:val="Normal"/>
    <w:uiPriority w:val="99"/>
    <w:semiHidden/>
    <w:unhideWhenUsed/>
    <w:rsid w:val="00DA478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172">
      <w:bodyDiv w:val="1"/>
      <w:marLeft w:val="0"/>
      <w:marRight w:val="0"/>
      <w:marTop w:val="0"/>
      <w:marBottom w:val="0"/>
      <w:divBdr>
        <w:top w:val="none" w:sz="0" w:space="0" w:color="auto"/>
        <w:left w:val="none" w:sz="0" w:space="0" w:color="auto"/>
        <w:bottom w:val="none" w:sz="0" w:space="0" w:color="auto"/>
        <w:right w:val="none" w:sz="0" w:space="0" w:color="auto"/>
      </w:divBdr>
    </w:div>
    <w:div w:id="358748461">
      <w:bodyDiv w:val="1"/>
      <w:marLeft w:val="0"/>
      <w:marRight w:val="0"/>
      <w:marTop w:val="0"/>
      <w:marBottom w:val="0"/>
      <w:divBdr>
        <w:top w:val="none" w:sz="0" w:space="0" w:color="auto"/>
        <w:left w:val="none" w:sz="0" w:space="0" w:color="auto"/>
        <w:bottom w:val="none" w:sz="0" w:space="0" w:color="auto"/>
        <w:right w:val="none" w:sz="0" w:space="0" w:color="auto"/>
      </w:divBdr>
    </w:div>
    <w:div w:id="1259293854">
      <w:bodyDiv w:val="1"/>
      <w:marLeft w:val="0"/>
      <w:marRight w:val="0"/>
      <w:marTop w:val="0"/>
      <w:marBottom w:val="0"/>
      <w:divBdr>
        <w:top w:val="none" w:sz="0" w:space="0" w:color="auto"/>
        <w:left w:val="none" w:sz="0" w:space="0" w:color="auto"/>
        <w:bottom w:val="none" w:sz="0" w:space="0" w:color="auto"/>
        <w:right w:val="none" w:sz="0" w:space="0" w:color="auto"/>
      </w:divBdr>
    </w:div>
    <w:div w:id="151650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buds.utexas.edu/staff" TargetMode="External"/><Relationship Id="rId13" Type="http://schemas.openxmlformats.org/officeDocument/2006/relationships/hyperlink" Target="https://catalog.utexas.edu/general-information/appendices/appendix-c/speech-expression-and-assembl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mbuds.utexas.edu/faculty" TargetMode="External"/><Relationship Id="rId12" Type="http://schemas.openxmlformats.org/officeDocument/2006/relationships/hyperlink" Target="https://compliance.utexas.edu/department-investigation-and-adjudica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tleix.utexas.edu/campus-resourc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mbuds.utexas.edu/studen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ap.utexas.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Veronica</dc:creator>
  <cp:keywords/>
  <dc:description/>
  <cp:lastModifiedBy>Crider, Kien M</cp:lastModifiedBy>
  <cp:revision>2</cp:revision>
  <dcterms:created xsi:type="dcterms:W3CDTF">2023-06-02T23:00:00Z</dcterms:created>
  <dcterms:modified xsi:type="dcterms:W3CDTF">2023-06-02T23:00:00Z</dcterms:modified>
</cp:coreProperties>
</file>